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DB22" w14:textId="09C68969" w:rsidR="007E4D20" w:rsidRDefault="00E11EA9">
      <w:r>
        <w:t>Title IX Coordinator:</w:t>
      </w:r>
    </w:p>
    <w:p w14:paraId="235E506B" w14:textId="6BB34918" w:rsidR="00E11EA9" w:rsidRDefault="00E11EA9">
      <w:r>
        <w:t xml:space="preserve">Kari Jo </w:t>
      </w:r>
      <w:proofErr w:type="spellStart"/>
      <w:r>
        <w:t>Alfs</w:t>
      </w:r>
      <w:proofErr w:type="spellEnd"/>
      <w:r>
        <w:t xml:space="preserve"> at </w:t>
      </w:r>
      <w:hyperlink r:id="rId5" w:history="1">
        <w:r w:rsidRPr="00793D8B">
          <w:rPr>
            <w:rStyle w:val="Hyperlink"/>
          </w:rPr>
          <w:t>karijo.alfs@longhornpower.org</w:t>
        </w:r>
      </w:hyperlink>
      <w:r>
        <w:t xml:space="preserve"> or 402-627-3375</w:t>
      </w:r>
    </w:p>
    <w:p w14:paraId="49DB3F35" w14:textId="77777777" w:rsidR="00E11EA9" w:rsidRDefault="00E11EA9"/>
    <w:p w14:paraId="6200508E" w14:textId="610A4732" w:rsidR="00E11EA9" w:rsidRDefault="00E11EA9">
      <w:pPr>
        <w:rPr>
          <w:rFonts w:ascii="Verdana" w:hAnsi="Verdana" w:cs="Calibri"/>
          <w:i/>
          <w:iCs/>
          <w:color w:val="000000"/>
          <w:shd w:val="clear" w:color="auto" w:fill="FFFFFF"/>
        </w:rPr>
      </w:pPr>
      <w:r>
        <w:rPr>
          <w:rFonts w:ascii="Verdana" w:hAnsi="Verdana" w:cs="Calibri"/>
          <w:i/>
          <w:iCs/>
          <w:color w:val="000000"/>
          <w:shd w:val="clear" w:color="auto" w:fill="FFFFFF"/>
        </w:rPr>
        <w:t xml:space="preserve">It is the policy of Shickley Public Schools that no person shall, </w:t>
      </w:r>
      <w:proofErr w:type="gramStart"/>
      <w:r>
        <w:rPr>
          <w:rFonts w:ascii="Verdana" w:hAnsi="Verdana" w:cs="Calibri"/>
          <w:i/>
          <w:iCs/>
          <w:color w:val="000000"/>
          <w:shd w:val="clear" w:color="auto" w:fill="FFFFFF"/>
        </w:rPr>
        <w:t>on the basis of</w:t>
      </w:r>
      <w:proofErr w:type="gramEnd"/>
      <w:r>
        <w:rPr>
          <w:rFonts w:ascii="Verdana" w:hAnsi="Verdana" w:cs="Calibri"/>
          <w:i/>
          <w:iCs/>
          <w:color w:val="000000"/>
          <w:shd w:val="clear" w:color="auto" w:fill="FFFFFF"/>
        </w:rPr>
        <w:t xml:space="preserve"> sex, be excluded from participation in, be denied the benefits of, or be subject to discrimination under any of the Shickley Public Schools programs or activities. The school is required by Title IX (20 U.S.C. § 1681) and 34 C.F.R. part 106 to not discriminate in such a manner. This non-discrimination policy extends to admission and employment, and inquiries about the application of Title IX and 34 C.F.R. part 106 may be referred to Shickley Public Schools Title IX Coordinator, the Assistant Secretary for Civil Rights of the United States Department of Education, or both.</w:t>
      </w:r>
    </w:p>
    <w:p w14:paraId="63B4AA2A" w14:textId="77777777" w:rsidR="00A728EE" w:rsidRDefault="00A728EE">
      <w:pPr>
        <w:rPr>
          <w:rFonts w:ascii="Verdana" w:hAnsi="Verdana" w:cs="Calibri"/>
          <w:i/>
          <w:iCs/>
          <w:color w:val="000000"/>
          <w:shd w:val="clear" w:color="auto" w:fill="FFFFFF"/>
        </w:rPr>
      </w:pPr>
    </w:p>
    <w:p w14:paraId="4B3D0077" w14:textId="43778A66" w:rsidR="00A728EE" w:rsidRPr="00A728EE" w:rsidRDefault="00A728EE">
      <w:pPr>
        <w:rPr>
          <w:rFonts w:ascii="Verdana" w:hAnsi="Verdana" w:cs="Calibri"/>
          <w:color w:val="000000"/>
          <w:shd w:val="clear" w:color="auto" w:fill="FFFFFF"/>
        </w:rPr>
      </w:pPr>
      <w:r>
        <w:rPr>
          <w:rFonts w:ascii="Verdana" w:hAnsi="Verdana"/>
          <w:color w:val="000000"/>
          <w:shd w:val="clear" w:color="auto" w:fill="FFFFFF"/>
        </w:rPr>
        <w:t xml:space="preserve">The district’s grievance procedures that provide for </w:t>
      </w:r>
      <w:r>
        <w:rPr>
          <w:rFonts w:ascii="Verdana" w:hAnsi="Verdana"/>
          <w:color w:val="000000"/>
          <w:shd w:val="clear" w:color="auto" w:fill="FFFFFF"/>
        </w:rPr>
        <w:t xml:space="preserve">a </w:t>
      </w:r>
      <w:r>
        <w:rPr>
          <w:rFonts w:ascii="Verdana" w:hAnsi="Verdana"/>
          <w:color w:val="000000"/>
          <w:shd w:val="clear" w:color="auto" w:fill="FFFFFF"/>
        </w:rPr>
        <w:t>resolution of student and employee complaints alleging any action that would be prohibited by the federal regulations and a grievance process that complies with the Title IX regulations for formal complaints. </w:t>
      </w:r>
      <w:r>
        <w:rPr>
          <w:rFonts w:ascii="Verdana" w:hAnsi="Verdana"/>
          <w:color w:val="000000"/>
          <w:shd w:val="clear" w:color="auto" w:fill="FFFFFF"/>
        </w:rPr>
        <w:t>Policy Section 404.12 provides information regarding Title IX.</w:t>
      </w:r>
    </w:p>
    <w:p w14:paraId="334AB595" w14:textId="77777777" w:rsidR="00E11EA9" w:rsidRDefault="00E11EA9">
      <w:pPr>
        <w:rPr>
          <w:rFonts w:ascii="Verdana" w:hAnsi="Verdana" w:cs="Calibri"/>
          <w:i/>
          <w:iCs/>
          <w:color w:val="000000"/>
          <w:shd w:val="clear" w:color="auto" w:fill="FFFFFF"/>
        </w:rPr>
      </w:pPr>
    </w:p>
    <w:p w14:paraId="257AEE17" w14:textId="77777777" w:rsidR="00E11EA9" w:rsidRDefault="00E11EA9">
      <w:pPr>
        <w:rPr>
          <w:rFonts w:ascii="Verdana" w:hAnsi="Verdana" w:cs="Calibri"/>
          <w:i/>
          <w:iCs/>
          <w:color w:val="000000"/>
          <w:shd w:val="clear" w:color="auto" w:fill="FFFFFF"/>
        </w:rPr>
      </w:pPr>
    </w:p>
    <w:p w14:paraId="3A170B58" w14:textId="63D33487" w:rsidR="00E11EA9" w:rsidRPr="00A728EE" w:rsidRDefault="00E11EA9">
      <w:pPr>
        <w:rPr>
          <w:rFonts w:ascii="Verdana" w:hAnsi="Verdana" w:cs="Calibri"/>
          <w:color w:val="000000"/>
          <w:u w:val="single"/>
          <w:shd w:val="clear" w:color="auto" w:fill="FFFFFF"/>
        </w:rPr>
      </w:pPr>
      <w:r w:rsidRPr="00A728EE">
        <w:rPr>
          <w:rFonts w:ascii="Verdana" w:hAnsi="Verdana" w:cs="Calibri"/>
          <w:color w:val="000000"/>
          <w:u w:val="single"/>
          <w:shd w:val="clear" w:color="auto" w:fill="FFFFFF"/>
        </w:rPr>
        <w:t>Access to Training Materials:</w:t>
      </w:r>
    </w:p>
    <w:p w14:paraId="0C32E0AB" w14:textId="77777777" w:rsidR="00E11EA9" w:rsidRDefault="00E11EA9" w:rsidP="00E11EA9">
      <w:pPr>
        <w:shd w:val="clear" w:color="auto" w:fill="FFFFFF"/>
        <w:rPr>
          <w:rFonts w:ascii="Calibri" w:hAnsi="Calibri" w:cs="Calibri"/>
          <w:color w:val="222222"/>
        </w:rPr>
      </w:pPr>
      <w:hyperlink r:id="rId6" w:tgtFrame="_blank" w:history="1">
        <w:r>
          <w:rPr>
            <w:rStyle w:val="Hyperlink"/>
            <w:rFonts w:ascii="Verdana" w:hAnsi="Verdana" w:cs="Calibri"/>
          </w:rPr>
          <w:t>https://ksbschoollaw.tovuti.io/</w:t>
        </w:r>
      </w:hyperlink>
    </w:p>
    <w:p w14:paraId="50C7D4AB" w14:textId="085F1317" w:rsidR="00A728EE" w:rsidRDefault="00A728EE">
      <w:pPr>
        <w:rPr>
          <w:rStyle w:val="Hyperlink"/>
          <w:rFonts w:ascii="Arial" w:hAnsi="Arial" w:cs="Arial"/>
          <w:color w:val="1155CC"/>
          <w:sz w:val="20"/>
          <w:szCs w:val="20"/>
        </w:rPr>
      </w:pPr>
      <w:r>
        <w:t xml:space="preserve">Username: </w:t>
      </w:r>
      <w:hyperlink r:id="rId7" w:tgtFrame="_blank" w:history="1">
        <w:r>
          <w:rPr>
            <w:rStyle w:val="Hyperlink"/>
            <w:rFonts w:ascii="Arial" w:hAnsi="Arial" w:cs="Arial"/>
            <w:color w:val="1155CC"/>
            <w:sz w:val="20"/>
            <w:szCs w:val="20"/>
          </w:rPr>
          <w:t>publicuse@shickley.com</w:t>
        </w:r>
      </w:hyperlink>
    </w:p>
    <w:p w14:paraId="065F35DA" w14:textId="3A990D38" w:rsidR="00A728EE" w:rsidRPr="00A728EE" w:rsidRDefault="00A728EE" w:rsidP="00A728EE">
      <w:pPr>
        <w:rPr>
          <w:rFonts w:ascii="Arial" w:hAnsi="Arial" w:cs="Arial"/>
          <w:color w:val="1155CC"/>
          <w:sz w:val="20"/>
          <w:szCs w:val="20"/>
          <w:u w:val="single"/>
        </w:rPr>
      </w:pPr>
      <w:r>
        <w:t>Password</w:t>
      </w:r>
      <w:r>
        <w:t xml:space="preserve">: </w:t>
      </w:r>
      <w:r>
        <w:rPr>
          <w:rFonts w:ascii="Arial" w:hAnsi="Arial" w:cs="Arial"/>
          <w:color w:val="222222"/>
          <w:sz w:val="20"/>
          <w:szCs w:val="20"/>
        </w:rPr>
        <w:t>shickleyschools12</w:t>
      </w:r>
    </w:p>
    <w:p w14:paraId="5A0ED71C" w14:textId="77777777" w:rsidR="00A728EE" w:rsidRPr="00A728EE" w:rsidRDefault="00A728EE">
      <w:pPr>
        <w:rPr>
          <w:rFonts w:ascii="Arial" w:hAnsi="Arial" w:cs="Arial"/>
          <w:color w:val="1155CC"/>
          <w:sz w:val="20"/>
          <w:szCs w:val="20"/>
          <w:u w:val="single"/>
        </w:rPr>
      </w:pPr>
    </w:p>
    <w:sectPr w:rsidR="00A728EE" w:rsidRPr="00A72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A9"/>
    <w:rsid w:val="003D788E"/>
    <w:rsid w:val="00403896"/>
    <w:rsid w:val="007E4D20"/>
    <w:rsid w:val="00A728EE"/>
    <w:rsid w:val="00D13C3D"/>
    <w:rsid w:val="00E1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5144"/>
  <w15:chartTrackingRefBased/>
  <w15:docId w15:val="{9C2E698A-74D8-AB48-96A2-A132A11C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EA9"/>
    <w:rPr>
      <w:color w:val="0563C1" w:themeColor="hyperlink"/>
      <w:u w:val="single"/>
    </w:rPr>
  </w:style>
  <w:style w:type="character" w:styleId="UnresolvedMention">
    <w:name w:val="Unresolved Mention"/>
    <w:basedOn w:val="DefaultParagraphFont"/>
    <w:uiPriority w:val="99"/>
    <w:semiHidden/>
    <w:unhideWhenUsed/>
    <w:rsid w:val="00E11EA9"/>
    <w:rPr>
      <w:color w:val="605E5C"/>
      <w:shd w:val="clear" w:color="auto" w:fill="E1DFDD"/>
    </w:rPr>
  </w:style>
  <w:style w:type="character" w:styleId="FollowedHyperlink">
    <w:name w:val="FollowedHyperlink"/>
    <w:basedOn w:val="DefaultParagraphFont"/>
    <w:uiPriority w:val="99"/>
    <w:semiHidden/>
    <w:unhideWhenUsed/>
    <w:rsid w:val="00E11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blicuse@shickle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sbschoollaw.tovuti.io/" TargetMode="External"/><Relationship Id="rId5" Type="http://schemas.openxmlformats.org/officeDocument/2006/relationships/hyperlink" Target="mailto:karijo.alfs@longhornpow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3FE0-02F6-3346-A320-02376DE3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Essink</dc:creator>
  <cp:keywords/>
  <dc:description/>
  <cp:lastModifiedBy>Stan Essink</cp:lastModifiedBy>
  <cp:revision>2</cp:revision>
  <dcterms:created xsi:type="dcterms:W3CDTF">2023-07-11T13:59:00Z</dcterms:created>
  <dcterms:modified xsi:type="dcterms:W3CDTF">2023-07-11T14:32:00Z</dcterms:modified>
</cp:coreProperties>
</file>